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orpoA"/>
        <w:suppressAutoHyphens w:val="false"/>
        <w:rPr>
          <w:rFonts w:ascii="Times New Roman" w:hAnsi="Times New Roman"/>
          <w:color w:val="000000"/>
          <w:sz w:val="26"/>
          <w:szCs w:val="26"/>
          <w:u w:val="none" w:color="000000"/>
        </w:rPr>
      </w:pPr>
      <w:r>
        <w:rPr>
          <w:rFonts w:ascii="Times New Roman" w:hAnsi="Times New Roman"/>
          <w:color w:val="000000"/>
          <w:sz w:val="26"/>
          <w:szCs w:val="26"/>
          <w:u w:val="none" w:color="000000"/>
        </w:rPr>
      </w:r>
    </w:p>
    <w:p>
      <w:pPr>
        <w:pStyle w:val="Titolo2"/>
        <w:pBdr>
          <w:top w:val="single" w:sz="2" w:space="1" w:color="E5E7EB"/>
          <w:left w:val="single" w:sz="2" w:space="1" w:color="E5E7EB"/>
          <w:bottom w:val="single" w:sz="2" w:space="1" w:color="E5E7EB"/>
          <w:right w:val="single" w:sz="2" w:space="1" w:color="E5E7EB"/>
        </w:pBdr>
        <w:spacing w:before="40" w:after="283"/>
        <w:jc w:val="center"/>
        <w:rPr>
          <w:color w:val="000000"/>
        </w:rPr>
      </w:pPr>
      <w:r>
        <w:rPr>
          <w:rFonts w:ascii="Calluna;Georgia;serif" w:hAnsi="Calluna;Georgia;serif"/>
          <w:b/>
          <w:bCs/>
          <w:i w:val="false"/>
          <w:caps w:val="false"/>
          <w:smallCaps w:val="false"/>
          <w:color w:val="000000"/>
          <w:spacing w:val="0"/>
          <w:sz w:val="33"/>
          <w:u w:val="none" w:color="000000"/>
          <w:bdr w:val="single" w:sz="2" w:space="1" w:color="E5E7EB"/>
          <w:lang w:val="it-IT"/>
        </w:rPr>
        <w:t>COMUNICATO STAMPA</w:t>
      </w:r>
    </w:p>
    <w:p>
      <w:pPr>
        <w:pStyle w:val="Normal"/>
        <w:rPr>
          <w:rFonts w:ascii="Times New Roman" w:hAnsi="Times New Roman"/>
          <w:b/>
          <w:b/>
          <w:bCs/>
          <w:sz w:val="26"/>
          <w:szCs w:val="26"/>
          <w:lang w:val="it-IT" w:eastAsia="en-US" w:bidi="ar-SA"/>
        </w:rPr>
      </w:pPr>
      <w:r>
        <w:rPr>
          <w:b/>
          <w:bCs/>
          <w:i w:val="false"/>
          <w:caps w:val="false"/>
          <w:smallCaps w:val="false"/>
          <w:color w:val="000000"/>
          <w:spacing w:val="0"/>
          <w:sz w:val="26"/>
          <w:szCs w:val="26"/>
          <w:lang w:val="it-IT" w:eastAsia="en-US" w:bidi="ar-SA"/>
        </w:rPr>
        <w:t xml:space="preserve">Cantiere sottopasso via Aquila ad Avezzano, da lunedì chiude un tratto di strada di via dei Ferrovieri: i lavori procedono speditamente </w:t>
      </w:r>
    </w:p>
    <w:p>
      <w:pPr>
        <w:pStyle w:val="Normal"/>
        <w:rPr>
          <w:i w:val="false"/>
          <w:i w:val="false"/>
          <w:caps w:val="false"/>
          <w:smallCaps w:val="false"/>
          <w:color w:val="000000"/>
          <w:spacing w:val="0"/>
        </w:rPr>
      </w:pPr>
      <w:r>
        <w:rPr>
          <w:i w:val="false"/>
          <w:caps w:val="false"/>
          <w:smallCaps w:val="false"/>
          <w:color w:val="000000"/>
          <w:spacing w:val="0"/>
        </w:rPr>
      </w:r>
    </w:p>
    <w:p>
      <w:pPr>
        <w:pStyle w:val="Normal"/>
        <w:rPr/>
      </w:pPr>
      <w:r>
        <w:rPr>
          <w:b/>
          <w:bCs/>
          <w:i w:val="false"/>
          <w:caps w:val="false"/>
          <w:smallCaps w:val="false"/>
          <w:color w:val="000000"/>
          <w:spacing w:val="0"/>
          <w:sz w:val="26"/>
          <w:szCs w:val="26"/>
          <w:lang w:val="it-IT" w:eastAsia="en-US" w:bidi="ar-SA"/>
        </w:rPr>
        <w:t xml:space="preserve">Le modifiche alla viabilità scatteranno da lunedì 19 agosto. Continua a procedere speditamente il cantiere del rifacimento e della messa in sicurezza del sottopasso di via Aquila: riaprirà a settembre. </w:t>
      </w:r>
    </w:p>
    <w:p>
      <w:pPr>
        <w:pStyle w:val="Normal"/>
        <w:rPr>
          <w:i w:val="false"/>
          <w:i w:val="false"/>
          <w:caps w:val="false"/>
          <w:smallCaps w:val="false"/>
          <w:color w:val="000000"/>
          <w:spacing w:val="0"/>
        </w:rPr>
      </w:pPr>
      <w:r>
        <w:rPr>
          <w:i w:val="false"/>
          <w:caps w:val="false"/>
          <w:smallCaps w:val="false"/>
          <w:color w:val="000000"/>
          <w:spacing w:val="0"/>
        </w:rPr>
      </w:r>
    </w:p>
    <w:p>
      <w:pPr>
        <w:pStyle w:val="Normal"/>
        <w:rPr>
          <w:rFonts w:ascii="Times New Roman" w:hAnsi="Times New Roman"/>
          <w:b w:val="false"/>
          <w:b w:val="false"/>
          <w:bCs w:val="false"/>
          <w:sz w:val="26"/>
          <w:szCs w:val="26"/>
          <w:lang w:val="it-IT" w:eastAsia="en-US" w:bidi="ar-SA"/>
        </w:rPr>
      </w:pPr>
      <w:r>
        <w:rPr>
          <w:b w:val="false"/>
          <w:bCs w:val="false"/>
          <w:i w:val="false"/>
          <w:caps w:val="false"/>
          <w:smallCaps w:val="false"/>
          <w:color w:val="000000"/>
          <w:spacing w:val="0"/>
          <w:sz w:val="26"/>
          <w:szCs w:val="26"/>
          <w:lang w:val="it-IT" w:eastAsia="en-US" w:bidi="ar-SA"/>
        </w:rPr>
        <w:t xml:space="preserve">È stata firmata l’ordinanza numero 201, che apporta modifiche alla viabilità cittadina, disponendo la chiusura di un tratto di strada di via dei Ferrovieri, per permettere ai lavori di messa in sicurezza e di adeguamento sismico del sottopasso di via Aquila di andare avanti e di procedere speditamente. </w:t>
      </w:r>
    </w:p>
    <w:p>
      <w:pPr>
        <w:pStyle w:val="Normal"/>
        <w:rPr>
          <w:i w:val="false"/>
          <w:i w:val="false"/>
          <w:caps w:val="false"/>
          <w:smallCaps w:val="false"/>
          <w:color w:val="000000"/>
          <w:spacing w:val="0"/>
        </w:rPr>
      </w:pPr>
      <w:r>
        <w:rPr>
          <w:i w:val="false"/>
          <w:caps w:val="false"/>
          <w:smallCaps w:val="false"/>
          <w:color w:val="000000"/>
          <w:spacing w:val="0"/>
        </w:rPr>
      </w:r>
    </w:p>
    <w:p>
      <w:pPr>
        <w:pStyle w:val="Normal"/>
        <w:rPr>
          <w:rFonts w:ascii="Times New Roman" w:hAnsi="Times New Roman"/>
          <w:b w:val="false"/>
          <w:b w:val="false"/>
          <w:bCs w:val="false"/>
          <w:sz w:val="26"/>
          <w:szCs w:val="26"/>
          <w:lang w:val="it-IT" w:eastAsia="en-US" w:bidi="ar-SA"/>
        </w:rPr>
      </w:pPr>
      <w:r>
        <w:rPr>
          <w:b w:val="false"/>
          <w:bCs w:val="false"/>
          <w:i w:val="false"/>
          <w:caps w:val="false"/>
          <w:smallCaps w:val="false"/>
          <w:color w:val="000000"/>
          <w:spacing w:val="0"/>
          <w:sz w:val="26"/>
          <w:szCs w:val="26"/>
          <w:lang w:val="it-IT" w:eastAsia="en-US" w:bidi="ar-SA"/>
        </w:rPr>
        <w:t xml:space="preserve">Dopo la riapertura di via Collelongo, da lunedì 19 agosto, chiuderà al traffico, infatti, il tratto di via dei Ferrovieri che da </w:t>
      </w:r>
      <w:r>
        <w:rPr>
          <w:b/>
          <w:bCs/>
          <w:i w:val="false"/>
          <w:caps w:val="false"/>
          <w:smallCaps w:val="false"/>
          <w:color w:val="000000"/>
          <w:spacing w:val="0"/>
          <w:sz w:val="26"/>
          <w:szCs w:val="26"/>
          <w:lang w:val="it-IT" w:eastAsia="en-US" w:bidi="ar-SA"/>
        </w:rPr>
        <w:t xml:space="preserve">via Monte Viglio-via Paisiello arriva a via D’Arezzo, </w:t>
      </w:r>
      <w:r>
        <w:rPr>
          <w:b w:val="false"/>
          <w:bCs w:val="false"/>
          <w:i w:val="false"/>
          <w:caps w:val="false"/>
          <w:smallCaps w:val="false"/>
          <w:color w:val="000000"/>
          <w:spacing w:val="0"/>
          <w:sz w:val="26"/>
          <w:szCs w:val="26"/>
          <w:lang w:val="it-IT" w:eastAsia="en-US" w:bidi="ar-SA"/>
        </w:rPr>
        <w:t xml:space="preserve">con esclusione dei soli residenti, dei veicoli autorizzati, dei veicoli di emergenza e dei mezzi in uso alle Forze di Polizia e alla Polizia Locale. </w:t>
      </w:r>
    </w:p>
    <w:p>
      <w:pPr>
        <w:pStyle w:val="Normal"/>
        <w:rPr>
          <w:i w:val="false"/>
          <w:i w:val="false"/>
          <w:caps w:val="false"/>
          <w:smallCaps w:val="false"/>
          <w:color w:val="000000"/>
          <w:spacing w:val="0"/>
        </w:rPr>
      </w:pPr>
      <w:r>
        <w:rPr>
          <w:i w:val="false"/>
          <w:caps w:val="false"/>
          <w:smallCaps w:val="false"/>
          <w:color w:val="000000"/>
          <w:spacing w:val="0"/>
        </w:rPr>
      </w:r>
    </w:p>
    <w:p>
      <w:pPr>
        <w:pStyle w:val="Normal"/>
        <w:rPr/>
      </w:pPr>
      <w:r>
        <w:rPr>
          <w:b w:val="false"/>
          <w:bCs w:val="false"/>
          <w:i w:val="false"/>
          <w:caps w:val="false"/>
          <w:smallCaps w:val="false"/>
          <w:color w:val="000000"/>
          <w:spacing w:val="0"/>
          <w:sz w:val="26"/>
          <w:szCs w:val="26"/>
          <w:lang w:val="it-IT" w:eastAsia="en-US" w:bidi="ar-SA"/>
        </w:rPr>
        <w:t>A tal fine, è stato istituito il divieto di accesso nel tratto di strada da via Massa d’Albe n. 14 a -via Saverio Mercadante, fino a via D’Arezzo, con esclusione dei solo residenti, dei veicoli autorizzati e in uso alle Forze di Polizia e alla Polizia Locale e dei veicoli di emergenza. Inoltre, p</w:t>
      </w:r>
      <w:r>
        <w:rPr>
          <w:rFonts w:eastAsia="Arial Unicode MS"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6"/>
          <w:sz w:val="26"/>
          <w:szCs w:val="26"/>
          <w:u w:val="none" w:color="FFFFFF"/>
          <w:vertAlign w:val="baseline"/>
          <w:lang w:val="it-IT" w:eastAsia="en-US" w:bidi="ar-SA"/>
        </w:rPr>
        <w:t>er consentire agli automobilisti di ricevere informazioni chiare ed univoche, la segnaletica presente è stata modificata relativamente al</w:t>
      </w:r>
      <w:r>
        <w:rPr>
          <w:b w:val="false"/>
          <w:bCs w:val="false"/>
          <w:i w:val="false"/>
          <w:caps w:val="false"/>
          <w:smallCaps w:val="false"/>
          <w:color w:val="000000"/>
          <w:spacing w:val="0"/>
          <w:sz w:val="26"/>
          <w:szCs w:val="26"/>
          <w:lang w:val="it-IT" w:eastAsia="en-US" w:bidi="ar-SA"/>
        </w:rPr>
        <w:t xml:space="preserve"> tratto di strada coinvolto. I lavori al sottopasso di via Aquila, finanziati grazie al PNRR con 1 milione e 250 mila euro, termineranno i primi giorni di settembre, in concomitanza con la riapertura delle scuole. Il tratto di via dei Ferrovieri interessato dal cantiere resterà chiuso fino al termine dei lavori. </w:t>
      </w:r>
    </w:p>
    <w:p>
      <w:pPr>
        <w:pStyle w:val="Normal"/>
        <w:rPr>
          <w:rFonts w:ascii="Times New Roman" w:hAnsi="Times New Roman"/>
          <w:b w:val="false"/>
          <w:b w:val="false"/>
          <w:bCs w:val="false"/>
          <w:i w:val="false"/>
          <w:i w:val="false"/>
          <w:caps w:val="false"/>
          <w:smallCaps w:val="false"/>
          <w:color w:val="000000"/>
          <w:spacing w:val="0"/>
          <w:sz w:val="26"/>
          <w:szCs w:val="26"/>
          <w:lang w:val="it-IT" w:eastAsia="en-US" w:bidi="ar-SA"/>
        </w:rPr>
      </w:pPr>
      <w:r>
        <w:rPr>
          <w:b w:val="false"/>
          <w:bCs w:val="false"/>
          <w:i w:val="false"/>
          <w:caps w:val="false"/>
          <w:smallCaps w:val="false"/>
          <w:color w:val="000000"/>
          <w:spacing w:val="0"/>
          <w:sz w:val="26"/>
          <w:szCs w:val="26"/>
          <w:lang w:val="it-IT" w:eastAsia="en-US" w:bidi="ar-SA"/>
        </w:rPr>
      </w:r>
    </w:p>
    <w:p>
      <w:pPr>
        <w:pStyle w:val="Normal"/>
        <w:rPr>
          <w:rFonts w:ascii="Times New Roman" w:hAnsi="Times New Roman"/>
          <w:b w:val="false"/>
          <w:b w:val="false"/>
          <w:bCs w:val="false"/>
          <w:sz w:val="26"/>
          <w:szCs w:val="26"/>
          <w:lang w:val="it-IT" w:eastAsia="en-US" w:bidi="ar-SA"/>
        </w:rPr>
      </w:pPr>
      <w:r>
        <w:rPr>
          <w:b w:val="false"/>
          <w:bCs w:val="false"/>
          <w:i w:val="false"/>
          <w:caps w:val="false"/>
          <w:smallCaps w:val="false"/>
          <w:color w:val="000000"/>
          <w:spacing w:val="0"/>
          <w:sz w:val="26"/>
          <w:szCs w:val="26"/>
          <w:lang w:val="it-IT" w:eastAsia="en-US" w:bidi="ar-SA"/>
        </w:rPr>
        <w:t>Si sottolinea che il percorso di via Dino Frescobaldi, che conduce al parcheggio dell’</w:t>
      </w:r>
      <w:r>
        <w:rPr>
          <w:b w:val="false"/>
          <w:bCs w:val="false"/>
          <w:i w:val="false"/>
          <w:caps w:val="false"/>
          <w:smallCaps w:val="false"/>
          <w:color w:val="000000"/>
          <w:spacing w:val="0"/>
          <w:sz w:val="26"/>
          <w:szCs w:val="26"/>
          <w:lang w:val="it-IT" w:eastAsia="en-US" w:bidi="ar-SA"/>
        </w:rPr>
        <w:t>istituto scolastico</w:t>
      </w:r>
      <w:r>
        <w:rPr>
          <w:b w:val="false"/>
          <w:bCs w:val="false"/>
          <w:i w:val="false"/>
          <w:caps w:val="false"/>
          <w:smallCaps w:val="false"/>
          <w:color w:val="000000"/>
          <w:spacing w:val="0"/>
          <w:sz w:val="26"/>
          <w:szCs w:val="26"/>
          <w:lang w:val="it-IT" w:eastAsia="en-US" w:bidi="ar-SA"/>
        </w:rPr>
        <w:t xml:space="preserve"> “Mario Pomilio”, resta invariato. </w:t>
      </w:r>
    </w:p>
    <w:p>
      <w:pPr>
        <w:pStyle w:val="Normal"/>
        <w:rPr>
          <w:rFonts w:ascii="Arial;Helvetica;sans-serif" w:hAnsi="Arial;Helvetica;sans-serif"/>
          <w:b w:val="false"/>
          <w:b w:val="false"/>
          <w:bCs w:val="false"/>
          <w:i w:val="false"/>
          <w:i w:val="false"/>
          <w:caps w:val="false"/>
          <w:smallCaps w:val="false"/>
          <w:spacing w:val="0"/>
          <w:sz w:val="24"/>
          <w:szCs w:val="26"/>
          <w:lang w:val="it-IT" w:eastAsia="en-US" w:bidi="ar-SA"/>
        </w:rPr>
      </w:pPr>
      <w:r>
        <w:rPr>
          <w:rFonts w:ascii="Arial;Helvetica;sans-serif" w:hAnsi="Arial;Helvetica;sans-serif"/>
          <w:b w:val="false"/>
          <w:bCs w:val="false"/>
          <w:i w:val="false"/>
          <w:caps w:val="false"/>
          <w:smallCaps w:val="false"/>
          <w:spacing w:val="0"/>
          <w:sz w:val="24"/>
          <w:szCs w:val="26"/>
          <w:lang w:val="it-IT" w:eastAsia="en-US" w:bidi="ar-SA"/>
        </w:rPr>
      </w:r>
    </w:p>
    <w:p>
      <w:pPr>
        <w:pStyle w:val="Normal"/>
        <w:rPr>
          <w:rFonts w:ascii="Arial;Helvetica;sans-serif" w:hAnsi="Arial;Helvetica;sans-serif"/>
          <w:b w:val="false"/>
          <w:b w:val="false"/>
          <w:bCs w:val="false"/>
          <w:i w:val="false"/>
          <w:i w:val="false"/>
          <w:caps w:val="false"/>
          <w:smallCaps w:val="false"/>
          <w:spacing w:val="0"/>
          <w:sz w:val="24"/>
          <w:szCs w:val="26"/>
          <w:lang w:val="it-IT" w:eastAsia="en-US" w:bidi="ar-SA"/>
        </w:rPr>
      </w:pPr>
      <w:r>
        <w:rPr>
          <w:rFonts w:ascii="Arial;Helvetica;sans-serif" w:hAnsi="Arial;Helvetica;sans-serif"/>
          <w:b w:val="false"/>
          <w:bCs w:val="false"/>
          <w:i w:val="false"/>
          <w:caps w:val="false"/>
          <w:smallCaps w:val="false"/>
          <w:spacing w:val="0"/>
          <w:sz w:val="24"/>
          <w:szCs w:val="26"/>
          <w:lang w:val="it-IT" w:eastAsia="en-US" w:bidi="ar-SA"/>
        </w:rPr>
      </w:r>
    </w:p>
    <w:p>
      <w:pPr>
        <w:pStyle w:val="Normal"/>
        <w:rPr>
          <w:rFonts w:ascii="Times New Roman" w:hAnsi="Times New Roman"/>
          <w:b w:val="false"/>
          <w:b w:val="false"/>
          <w:bCs w:val="false"/>
          <w:i w:val="false"/>
          <w:i w:val="false"/>
          <w:caps w:val="false"/>
          <w:smallCaps w:val="false"/>
          <w:spacing w:val="0"/>
          <w:sz w:val="26"/>
          <w:szCs w:val="26"/>
          <w:lang w:val="it-IT" w:eastAsia="en-US" w:bidi="ar-SA"/>
        </w:rPr>
      </w:pPr>
      <w:r>
        <w:rPr>
          <w:b w:val="false"/>
          <w:bCs w:val="false"/>
          <w:i w:val="false"/>
          <w:caps w:val="false"/>
          <w:smallCaps w:val="false"/>
          <w:spacing w:val="0"/>
          <w:sz w:val="26"/>
          <w:szCs w:val="26"/>
          <w:lang w:val="it-IT" w:eastAsia="en-US" w:bidi="ar-SA"/>
        </w:rPr>
      </w:r>
    </w:p>
    <w:p>
      <w:pPr>
        <w:pStyle w:val="Normal"/>
        <w:rPr>
          <w:b w:val="false"/>
          <w:b w:val="false"/>
          <w:bCs w:val="false"/>
          <w:color w:val="000000"/>
          <w:lang w:val="it-IT" w:eastAsia="en-US" w:bidi="ar-SA"/>
        </w:rPr>
      </w:pPr>
      <w:r>
        <w:rPr>
          <w:b w:val="false"/>
          <w:bCs w:val="false"/>
          <w:color w:val="000000"/>
          <w:lang w:val="it-IT" w:eastAsia="en-US" w:bidi="ar-SA"/>
        </w:rPr>
      </w:r>
    </w:p>
    <w:p>
      <w:pPr>
        <w:pStyle w:val="Normal"/>
        <w:rPr>
          <w:b w:val="false"/>
          <w:b w:val="false"/>
          <w:bCs w:val="false"/>
          <w:color w:val="000000"/>
          <w:lang w:val="it-IT" w:eastAsia="en-US" w:bidi="ar-SA"/>
        </w:rPr>
      </w:pPr>
      <w:r>
        <w:rPr>
          <w:b w:val="false"/>
          <w:bCs w:val="false"/>
          <w:color w:val="000000"/>
          <w:lang w:val="it-IT" w:eastAsia="en-US" w:bidi="ar-SA"/>
        </w:rPr>
      </w:r>
    </w:p>
    <w:p>
      <w:pPr>
        <w:pStyle w:val="Normal"/>
        <w:rPr>
          <w:b w:val="false"/>
          <w:b w:val="false"/>
          <w:bCs w:val="false"/>
          <w:color w:val="000000"/>
          <w:lang w:val="it-IT" w:eastAsia="en-US" w:bidi="ar-SA"/>
        </w:rPr>
      </w:pPr>
      <w:r>
        <w:rPr>
          <w:b w:val="false"/>
          <w:bCs w:val="false"/>
          <w:color w:val="000000"/>
          <w:lang w:val="it-IT" w:eastAsia="en-US" w:bidi="ar-SA"/>
        </w:rPr>
      </w:r>
    </w:p>
    <w:p>
      <w:pPr>
        <w:pStyle w:val="Normal"/>
        <w:rPr>
          <w:b w:val="false"/>
          <w:b w:val="false"/>
          <w:bCs w:val="false"/>
          <w:color w:val="000000"/>
          <w:lang w:val="it-IT" w:eastAsia="en-US" w:bidi="ar-SA"/>
        </w:rPr>
      </w:pPr>
      <w:r>
        <w:rPr>
          <w:b w:val="false"/>
          <w:bCs w:val="false"/>
          <w:color w:val="000000"/>
          <w:lang w:val="it-IT" w:eastAsia="en-US" w:bidi="ar-SA"/>
        </w:rPr>
      </w:r>
    </w:p>
    <w:p>
      <w:pPr>
        <w:pStyle w:val="Normal"/>
        <w:rPr>
          <w:b w:val="false"/>
          <w:b w:val="false"/>
          <w:bCs w:val="false"/>
          <w:color w:val="000000"/>
          <w:lang w:val="it-IT" w:eastAsia="en-US" w:bidi="ar-SA"/>
        </w:rPr>
      </w:pPr>
      <w:r>
        <w:rPr>
          <w:b w:val="false"/>
          <w:bCs w:val="false"/>
          <w:color w:val="000000"/>
          <w:lang w:val="it-IT" w:eastAsia="en-US" w:bidi="ar-SA"/>
        </w:rPr>
      </w:r>
    </w:p>
    <w:p>
      <w:pPr>
        <w:pStyle w:val="Normal"/>
        <w:rPr>
          <w:b w:val="false"/>
          <w:b w:val="false"/>
          <w:bCs w:val="false"/>
          <w:color w:val="000000"/>
          <w:lang w:val="it-IT" w:eastAsia="en-US" w:bidi="ar-SA"/>
        </w:rPr>
      </w:pPr>
      <w:r>
        <w:rPr>
          <w:b w:val="false"/>
          <w:bCs w:val="false"/>
          <w:color w:val="000000"/>
          <w:lang w:val="it-IT" w:eastAsia="en-US" w:bidi="ar-SA"/>
        </w:rPr>
      </w:r>
    </w:p>
    <w:p>
      <w:pPr>
        <w:pStyle w:val="Normal"/>
        <w:shd w:val="clear" w:color="auto" w:fill="FFFFFF"/>
        <w:spacing w:lineRule="auto" w:line="276"/>
        <w:rPr>
          <w:rFonts w:ascii="Times New Roman" w:hAnsi="Times New Roman"/>
          <w:b w:val="false"/>
          <w:b w:val="false"/>
          <w:sz w:val="26"/>
          <w:szCs w:val="26"/>
          <w:lang w:val="it-IT"/>
        </w:rPr>
      </w:pPr>
      <w:r>
        <w:rPr>
          <w:b w:val="false"/>
          <w:sz w:val="26"/>
          <w:szCs w:val="26"/>
          <w:lang w:val="it-IT"/>
        </w:rPr>
      </w:r>
    </w:p>
    <w:p>
      <w:pPr>
        <w:pStyle w:val="Normal"/>
        <w:shd w:val="clear" w:color="auto" w:fill="FFFFFF"/>
        <w:spacing w:lineRule="auto" w:line="276"/>
        <w:rPr>
          <w:rStyle w:val="Strong"/>
          <w:rFonts w:ascii="Times New Roman" w:hAnsi="Times New Roman"/>
          <w:b/>
          <w:b/>
          <w:bCs/>
          <w:sz w:val="26"/>
          <w:szCs w:val="26"/>
          <w:lang w:val="it-IT" w:eastAsia="en-US" w:bidi="ar-SA"/>
        </w:rPr>
      </w:pPr>
      <w:r>
        <w:rPr>
          <w:b/>
          <w:bCs/>
          <w:sz w:val="26"/>
          <w:szCs w:val="26"/>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b/>
          <w:bCs/>
          <w:lang w:val="it-IT" w:eastAsia="en-US" w:bidi="ar-SA"/>
        </w:rPr>
      </w:pPr>
      <w:r>
        <w:rPr>
          <w:b/>
          <w:bCs/>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rFonts w:ascii="Aptos;Aptos EmbeddedFont;Aptos MSFontService;Calibri;Helvetica;sans-serif" w:hAnsi="Aptos;Aptos EmbeddedFont;Aptos MSFontService;Calibri;Helvetica;sans-serif"/>
          <w:b w:val="false"/>
          <w:b w:val="false"/>
          <w:bCs w:val="false"/>
          <w:i w:val="false"/>
          <w:i w:val="false"/>
          <w:caps w:val="false"/>
          <w:smallCaps w:val="false"/>
          <w:color w:val="000000"/>
          <w:spacing w:val="0"/>
          <w:sz w:val="24"/>
          <w:lang w:val="it-IT" w:eastAsia="en-US" w:bidi="ar-SA"/>
        </w:rPr>
      </w:pPr>
      <w:r>
        <w:rPr>
          <w:rFonts w:ascii="Aptos;Aptos EmbeddedFont;Aptos MSFontService;Calibri;Helvetica;sans-serif" w:hAnsi="Aptos;Aptos EmbeddedFont;Aptos MSFontService;Calibri;Helvetica;sans-serif"/>
          <w:b w:val="false"/>
          <w:bCs w:val="false"/>
          <w:i w:val="false"/>
          <w:caps w:val="false"/>
          <w:smallCaps w:val="false"/>
          <w:color w:val="000000"/>
          <w:spacing w:val="0"/>
          <w:sz w:val="24"/>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b w:val="false"/>
          <w:b w:val="false"/>
          <w:bCs w:val="false"/>
          <w:lang w:val="it-IT" w:eastAsia="en-US" w:bidi="ar-SA"/>
        </w:rPr>
      </w:pPr>
      <w:r>
        <w:rPr>
          <w:b w:val="false"/>
          <w:bCs w:val="false"/>
          <w:lang w:val="it-IT" w:eastAsia="en-US" w:bidi="ar-SA"/>
        </w:rPr>
      </w:r>
    </w:p>
    <w:p>
      <w:pPr>
        <w:pStyle w:val="Normal"/>
        <w:widowControl/>
        <w:spacing w:before="0" w:after="0"/>
        <w:ind w:left="0" w:right="0" w:hanging="0"/>
        <w:rPr>
          <w:rFonts w:ascii="Aptos;Aptos EmbeddedFont;Aptos MSFontService;Calibri;Helvetica;sans-serif" w:hAnsi="Aptos;Aptos EmbeddedFont;Aptos MSFontService;Calibri;Helvetica;sans-serif"/>
          <w:b w:val="false"/>
          <w:b w:val="false"/>
          <w:i w:val="false"/>
          <w:i w:val="false"/>
          <w:caps w:val="false"/>
          <w:smallCaps w:val="false"/>
          <w:color w:val="000000"/>
          <w:spacing w:val="0"/>
          <w:sz w:val="24"/>
          <w:lang w:val="it-IT" w:eastAsia="en-US" w:bidi="ar-SA"/>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4"/>
          <w:lang w:val="it-IT" w:eastAsia="en-US" w:bidi="ar-SA"/>
        </w:rPr>
      </w:r>
    </w:p>
    <w:p>
      <w:pPr>
        <w:pStyle w:val="Normal"/>
        <w:widowControl/>
        <w:spacing w:before="0" w:after="0"/>
        <w:ind w:left="0" w:right="0" w:hanging="0"/>
        <w:rPr>
          <w:rFonts w:ascii="Aptos;Aptos EmbeddedFont;Aptos MSFontService;Calibri;Helvetica;sans-serif" w:hAnsi="Aptos;Aptos EmbeddedFont;Aptos MSFontService;Calibri;Helvetica;sans-serif"/>
          <w:b w:val="false"/>
          <w:b w:val="false"/>
          <w:i w:val="false"/>
          <w:i w:val="false"/>
          <w:caps w:val="false"/>
          <w:smallCaps w:val="false"/>
          <w:color w:val="000000"/>
          <w:spacing w:val="0"/>
          <w:sz w:val="24"/>
          <w:lang w:val="it-IT" w:eastAsia="en-US" w:bidi="ar-SA"/>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4"/>
          <w:lang w:val="it-IT" w:eastAsia="en-US" w:bidi="ar-SA"/>
        </w:rPr>
      </w:r>
    </w:p>
    <w:p>
      <w:pPr>
        <w:pStyle w:val="Normal"/>
        <w:numPr>
          <w:ilvl w:val="0"/>
          <w:numId w:val="0"/>
        </w:numPr>
        <w:shd w:val="clear" w:color="auto" w:fill="FFFFFF"/>
        <w:spacing w:lineRule="auto" w:line="240" w:before="0" w:after="0"/>
        <w:ind w:left="0" w:right="0" w:hanging="0"/>
        <w:jc w:val="left"/>
        <w:outlineLvl w:val="1"/>
        <w:rPr>
          <w:b/>
          <w:b/>
          <w:bCs/>
          <w:lang w:val="it-IT" w:eastAsia="en-US" w:bidi="ar-SA"/>
        </w:rPr>
      </w:pPr>
      <w:r>
        <w:rPr>
          <w:b/>
          <w:bCs/>
          <w:lang w:val="it-IT" w:eastAsia="en-US" w:bidi="ar-SA"/>
        </w:rPr>
      </w:r>
    </w:p>
    <w:p>
      <w:pPr>
        <w:pStyle w:val="Normal"/>
        <w:rPr>
          <w:b w:val="false"/>
          <w:b w:val="false"/>
          <w:bCs w:val="false"/>
          <w:lang w:val="it-IT" w:eastAsia="en-US" w:bidi="ar-SA"/>
        </w:rPr>
      </w:pPr>
      <w:r>
        <w:rPr>
          <w:b w:val="false"/>
          <w:bCs w:val="false"/>
          <w:lang w:val="it-IT" w:eastAsia="en-US" w:bidi="ar-SA"/>
        </w:rPr>
      </w:r>
    </w:p>
    <w:p>
      <w:pPr>
        <w:pStyle w:val="Normal"/>
        <w:rPr>
          <w:b/>
          <w:b/>
          <w:bCs/>
          <w:lang w:val="it-IT" w:eastAsia="en-US" w:bidi="ar-SA"/>
        </w:rPr>
      </w:pPr>
      <w:r>
        <w:rPr>
          <w:b/>
          <w:bCs/>
          <w:lang w:val="it-IT" w:eastAsia="en-US" w:bidi="ar-SA"/>
        </w:rPr>
      </w:r>
    </w:p>
    <w:p>
      <w:pPr>
        <w:pStyle w:val="Normal"/>
        <w:rPr>
          <w:b/>
          <w:b/>
          <w:bCs/>
          <w:lang w:val="it-IT" w:eastAsia="en-US" w:bidi="ar-SA"/>
        </w:rPr>
      </w:pPr>
      <w:r>
        <w:rPr>
          <w:b/>
          <w:bCs/>
          <w:lang w:val="it-IT" w:eastAsia="en-US" w:bidi="ar-SA"/>
        </w:rPr>
      </w:r>
    </w:p>
    <w:p>
      <w:pPr>
        <w:pStyle w:val="Normal"/>
        <w:rPr>
          <w:b/>
          <w:b/>
          <w:bCs/>
          <w:lang w:val="it-IT" w:eastAsia="en-US" w:bidi="ar-SA"/>
        </w:rPr>
      </w:pPr>
      <w:r>
        <w:rPr>
          <w:b/>
          <w:bCs/>
          <w:lang w:val="it-IT" w:eastAsia="en-US" w:bidi="ar-SA"/>
        </w:rPr>
      </w:r>
    </w:p>
    <w:p>
      <w:pPr>
        <w:pStyle w:val="Normal"/>
        <w:rPr>
          <w:b/>
          <w:b/>
          <w:bCs/>
          <w:lang w:val="it-IT" w:eastAsia="en-US" w:bidi="ar-SA"/>
        </w:rPr>
      </w:pPr>
      <w:r>
        <w:rPr>
          <w:b/>
          <w:bCs/>
          <w:lang w:val="it-IT" w:eastAsia="en-US" w:bidi="ar-SA"/>
        </w:rPr>
      </w:r>
    </w:p>
    <w:p>
      <w:pPr>
        <w:pStyle w:val="Normal"/>
        <w:rPr>
          <w:b/>
          <w:b/>
          <w:bCs/>
        </w:rPr>
      </w:pPr>
      <w:r>
        <w:rPr>
          <w:b/>
          <w:bCs/>
        </w:rPr>
      </w:r>
    </w:p>
    <w:p>
      <w:pPr>
        <w:pStyle w:val="Normal"/>
        <w:rPr>
          <w:b/>
          <w:b/>
          <w:bCs/>
        </w:rPr>
      </w:pPr>
      <w:r>
        <w:rPr>
          <w:b/>
          <w:bCs/>
        </w:rPr>
      </w:r>
    </w:p>
    <w:p>
      <w:pPr>
        <w:pStyle w:val="Corpodeltesto"/>
        <w:spacing w:lineRule="auto" w:line="240"/>
        <w:jc w:val="left"/>
        <w:rPr>
          <w:rFonts w:ascii="Times New Roman" w:hAnsi="Times New Roman"/>
          <w:b w:val="false"/>
          <w:b w:val="false"/>
          <w:bCs w:val="false"/>
          <w:i w:val="false"/>
          <w:i w:val="false"/>
          <w:iCs w:val="false"/>
          <w:caps w:val="false"/>
          <w:smallCaps w:val="false"/>
          <w:color w:val="000000"/>
          <w:spacing w:val="0"/>
          <w:sz w:val="26"/>
          <w:szCs w:val="26"/>
          <w:u w:val="none" w:color="000000"/>
          <w:lang w:val="it-IT" w:eastAsia="zh-CN" w:bidi="hi-IN"/>
        </w:rPr>
      </w:pPr>
      <w:r>
        <w:rPr>
          <w:b w:val="false"/>
          <w:bCs w:val="false"/>
          <w:i w:val="false"/>
          <w:iCs w:val="false"/>
          <w:caps w:val="false"/>
          <w:smallCaps w:val="false"/>
          <w:color w:val="000000"/>
          <w:spacing w:val="0"/>
          <w:sz w:val="26"/>
          <w:szCs w:val="26"/>
          <w:u w:val="none" w:color="000000"/>
          <w:lang w:val="it-IT" w:eastAsia="zh-CN" w:bidi="hi-IN"/>
        </w:rPr>
      </w:r>
    </w:p>
    <w:p>
      <w:pPr>
        <w:pStyle w:val="Corpodeltesto"/>
        <w:spacing w:lineRule="auto" w:line="240"/>
        <w:jc w:val="left"/>
        <w:rPr>
          <w:rFonts w:ascii="Times New Roman" w:hAnsi="Times New Roman"/>
          <w:b w:val="false"/>
          <w:b w:val="false"/>
          <w:bCs w:val="false"/>
          <w:i w:val="false"/>
          <w:i w:val="false"/>
          <w:iCs w:val="false"/>
          <w:caps w:val="false"/>
          <w:smallCaps w:val="false"/>
          <w:color w:val="000000"/>
          <w:spacing w:val="0"/>
          <w:sz w:val="26"/>
          <w:szCs w:val="26"/>
          <w:u w:val="none" w:color="000000"/>
          <w:lang w:val="it-IT" w:eastAsia="zh-CN" w:bidi="hi-IN"/>
        </w:rPr>
      </w:pPr>
      <w:r>
        <w:rPr>
          <w:b w:val="false"/>
          <w:bCs w:val="false"/>
          <w:i w:val="false"/>
          <w:iCs w:val="false"/>
          <w:caps w:val="false"/>
          <w:smallCaps w:val="false"/>
          <w:color w:val="000000"/>
          <w:spacing w:val="0"/>
          <w:sz w:val="26"/>
          <w:szCs w:val="26"/>
          <w:u w:val="none" w:color="000000"/>
          <w:lang w:val="it-IT" w:eastAsia="zh-CN" w:bidi="hi-IN"/>
        </w:rPr>
      </w:r>
    </w:p>
    <w:p>
      <w:pPr>
        <w:pStyle w:val="Corpodeltesto"/>
        <w:spacing w:lineRule="auto" w:line="240"/>
        <w:jc w:val="left"/>
        <w:rPr>
          <w:rFonts w:ascii="Times New Roman" w:hAnsi="Times New Roman"/>
          <w:i w:val="false"/>
          <w:i w:val="false"/>
          <w:iCs w:val="false"/>
          <w:caps w:val="false"/>
          <w:smallCaps w:val="false"/>
          <w:color w:val="000000"/>
          <w:spacing w:val="0"/>
          <w:sz w:val="26"/>
          <w:szCs w:val="26"/>
          <w:u w:val="none" w:color="000000"/>
          <w:lang w:val="it-IT" w:eastAsia="zh-CN" w:bidi="hi-IN"/>
        </w:rPr>
      </w:pPr>
      <w:r>
        <w:rPr>
          <w:i w:val="false"/>
          <w:iCs w:val="false"/>
          <w:caps w:val="false"/>
          <w:smallCaps w:val="false"/>
          <w:color w:val="000000"/>
          <w:spacing w:val="0"/>
          <w:sz w:val="26"/>
          <w:szCs w:val="26"/>
          <w:u w:val="none" w:color="000000"/>
          <w:lang w:val="it-IT" w:eastAsia="zh-CN" w:bidi="hi-IN"/>
        </w:rPr>
      </w:r>
    </w:p>
    <w:p>
      <w:pPr>
        <w:pStyle w:val="Corpodeltesto"/>
        <w:jc w:val="left"/>
        <w:rPr>
          <w:lang w:val="it-IT" w:eastAsia="zh-CN" w:bidi="hi-IN"/>
        </w:rPr>
      </w:pPr>
      <w:r>
        <w:rPr>
          <w:lang w:val="it-IT" w:eastAsia="zh-CN" w:bidi="hi-IN"/>
        </w:rPr>
      </w:r>
    </w:p>
    <w:p>
      <w:pPr>
        <w:pStyle w:val="Corpodeltesto"/>
        <w:jc w:val="left"/>
        <w:rPr>
          <w:lang w:val="it-IT" w:eastAsia="zh-CN" w:bidi="hi-IN"/>
        </w:rPr>
      </w:pPr>
      <w:r>
        <w:rPr>
          <w:lang w:val="it-IT" w:eastAsia="zh-CN" w:bidi="hi-IN"/>
        </w:rPr>
      </w:r>
    </w:p>
    <w:p>
      <w:pPr>
        <w:sectPr>
          <w:headerReference w:type="default" r:id="rId2"/>
          <w:footerReference w:type="default" r:id="rId3"/>
          <w:type w:val="nextPage"/>
          <w:pgSz w:w="12240" w:h="15840"/>
          <w:pgMar w:left="1660" w:right="1558" w:header="720" w:top="1740" w:footer="0" w:bottom="1314" w:gutter="0"/>
          <w:pgNumType w:fmt="decimal"/>
          <w:formProt w:val="false"/>
          <w:textDirection w:val="lrTb"/>
          <w:docGrid w:type="default" w:linePitch="100" w:charSpace="0"/>
        </w:sectPr>
      </w:pPr>
    </w:p>
    <w:p>
      <w:pPr>
        <w:pStyle w:val="Corpodeltesto"/>
        <w:spacing w:lineRule="auto" w:line="240" w:before="0" w:after="225"/>
        <w:rPr>
          <w:color w:val="000000"/>
          <w:u w:val="none" w:color="000000"/>
        </w:rPr>
      </w:pPr>
      <w:r>
        <w:rPr>
          <w:color w:val="000000"/>
          <w:u w:val="none" w:color="000000"/>
        </w:rPr>
      </w:r>
    </w:p>
    <w:p>
      <w:pPr>
        <w:pStyle w:val="Corpodeltesto"/>
        <w:spacing w:lineRule="auto" w:line="240" w:before="0" w:after="225"/>
        <w:rPr>
          <w:color w:val="000000"/>
          <w:u w:val="none" w:color="000000"/>
        </w:rPr>
      </w:pPr>
      <w:r>
        <w:rPr>
          <w:color w:val="000000"/>
          <w:u w:val="none" w:color="000000"/>
        </w:rPr>
      </w:r>
    </w:p>
    <w:p>
      <w:pPr>
        <w:pStyle w:val="Corpo"/>
        <w:rPr>
          <w:caps w:val="false"/>
          <w:smallCaps w:val="false"/>
          <w:color w:val="000000"/>
          <w:spacing w:val="0"/>
          <w:sz w:val="26"/>
          <w:szCs w:val="26"/>
          <w:u w:val="none" w:color="000000"/>
          <w:shd w:fill="FFFFFF" w:val="clear"/>
          <w:lang w:val="it-IT"/>
        </w:rPr>
      </w:pPr>
      <w:r>
        <w:rPr>
          <w:caps w:val="false"/>
          <w:smallCaps w:val="false"/>
          <w:color w:val="000000"/>
          <w:spacing w:val="0"/>
          <w:sz w:val="26"/>
          <w:szCs w:val="26"/>
          <w:u w:val="none" w:color="000000"/>
          <w:shd w:fill="FFFFFF" w:val="clear"/>
          <w:lang w:val="it-IT"/>
        </w:rPr>
      </w:r>
    </w:p>
    <w:p>
      <w:pPr>
        <w:pStyle w:val="CorpoB"/>
        <w:rPr>
          <w:caps w:val="false"/>
          <w:smallCaps w:val="false"/>
          <w:color w:val="000000"/>
          <w:spacing w:val="0"/>
          <w:u w:val="none" w:color="000000"/>
        </w:rPr>
      </w:pPr>
      <w:r>
        <w:rPr>
          <w:caps w:val="false"/>
          <w:smallCaps w:val="false"/>
          <w:color w:val="000000"/>
          <w:spacing w:val="0"/>
          <w:u w:val="none" w:color="000000"/>
        </w:rPr>
      </w:r>
    </w:p>
    <w:p>
      <w:pPr>
        <w:pStyle w:val="CorpoB"/>
        <w:rPr>
          <w:caps w:val="false"/>
          <w:smallCaps w:val="false"/>
          <w:color w:val="000000"/>
          <w:spacing w:val="0"/>
          <w:u w:val="none" w:color="000000"/>
        </w:rPr>
      </w:pPr>
      <w:r>
        <w:rPr>
          <w:caps w:val="false"/>
          <w:smallCaps w:val="false"/>
          <w:color w:val="000000"/>
          <w:spacing w:val="0"/>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b/>
          <w:b/>
          <w:bCs/>
          <w:color w:val="000000"/>
          <w:sz w:val="28"/>
          <w:szCs w:val="28"/>
          <w:u w:val="none" w:color="000000"/>
        </w:rPr>
      </w:pPr>
      <w:r>
        <w:rPr>
          <w:b/>
          <w:bCs/>
          <w:color w:val="000000"/>
          <w:sz w:val="28"/>
          <w:szCs w:val="28"/>
          <w:u w:val="none" w:color="000000"/>
        </w:rPr>
      </w:r>
    </w:p>
    <w:p>
      <w:pPr>
        <w:pStyle w:val="Standard"/>
        <w:rPr>
          <w:b/>
          <w:b/>
          <w:bCs/>
          <w:color w:val="000000"/>
          <w:sz w:val="28"/>
          <w:szCs w:val="28"/>
          <w:u w:val="none" w:color="000000"/>
        </w:rPr>
      </w:pPr>
      <w:r>
        <w:rPr>
          <w:b/>
          <w:bCs/>
          <w:color w:val="000000"/>
          <w:sz w:val="28"/>
          <w:szCs w:val="28"/>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kern w:val="0"/>
          <w:sz w:val="26"/>
          <w:szCs w:val="26"/>
          <w:u w:val="none" w:color="000000"/>
        </w:rPr>
      </w:pPr>
      <w:r>
        <w:rPr>
          <w:color w:val="000000"/>
          <w:kern w:val="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color w:val="000000"/>
          <w:sz w:val="26"/>
          <w:szCs w:val="26"/>
          <w:u w:val="none" w:color="000000"/>
        </w:rPr>
      </w:pPr>
      <w:r>
        <w:rPr>
          <w:color w:val="000000"/>
          <w:sz w:val="26"/>
          <w:szCs w:val="26"/>
          <w:u w:val="none" w:color="000000"/>
        </w:rPr>
      </w:r>
    </w:p>
    <w:p>
      <w:pPr>
        <w:pStyle w:val="Standard"/>
        <w:rPr>
          <w:b/>
          <w:b/>
          <w:bCs/>
          <w:caps w:val="false"/>
          <w:smallCaps w:val="false"/>
          <w:spacing w:val="0"/>
          <w:kern w:val="0"/>
        </w:rPr>
      </w:pPr>
      <w:r>
        <w:rPr>
          <w:b/>
          <w:bCs/>
          <w:caps w:val="false"/>
          <w:smallCaps w:val="false"/>
          <w:spacing w:val="0"/>
          <w:kern w:val="0"/>
        </w:rPr>
      </w:r>
    </w:p>
    <w:p>
      <w:pPr>
        <w:pStyle w:val="Standard"/>
        <w:rPr>
          <w:b/>
          <w:b/>
          <w:bCs/>
          <w:color w:val="000000"/>
          <w:sz w:val="28"/>
          <w:szCs w:val="28"/>
          <w:u w:val="none" w:color="000000"/>
        </w:rPr>
      </w:pPr>
      <w:r>
        <w:rPr>
          <w:b/>
          <w:bCs/>
          <w:color w:val="000000"/>
          <w:sz w:val="28"/>
          <w:szCs w:val="28"/>
          <w:u w:val="none" w:color="000000"/>
        </w:rPr>
      </w:r>
    </w:p>
    <w:p>
      <w:pPr>
        <w:pStyle w:val="Standard"/>
        <w:rPr>
          <w:b/>
          <w:b/>
          <w:bCs/>
        </w:rPr>
      </w:pPr>
      <w:r>
        <w:rPr>
          <w:b/>
          <w:bCs/>
        </w:rPr>
      </w:r>
    </w:p>
    <w:p>
      <w:pPr>
        <w:pStyle w:val="Standard"/>
        <w:rPr>
          <w:sz w:val="28"/>
          <w:szCs w:val="28"/>
        </w:rPr>
      </w:pPr>
      <w:r>
        <w:rPr>
          <w:sz w:val="28"/>
          <w:szCs w:val="28"/>
        </w:rPr>
      </w:r>
    </w:p>
    <w:p>
      <w:pPr>
        <w:pStyle w:val="Standard"/>
        <w:rPr>
          <w:sz w:val="28"/>
          <w:szCs w:val="28"/>
        </w:rPr>
      </w:pPr>
      <w:r>
        <w:rPr>
          <w:sz w:val="28"/>
          <w:szCs w:val="28"/>
        </w:rPr>
      </w:r>
    </w:p>
    <w:p>
      <w:pPr>
        <w:pStyle w:val="Standard"/>
        <w:rPr/>
      </w:pPr>
      <w:r>
        <w:rPr/>
      </w:r>
    </w:p>
    <w:p>
      <w:pPr>
        <w:pStyle w:val="Corpo"/>
        <w:rPr>
          <w:rFonts w:ascii="Arial" w:hAnsi="Arial" w:eastAsia="Arial" w:cs="Arial"/>
          <w:color w:val="202122"/>
          <w:kern w:val="2"/>
          <w:sz w:val="26"/>
          <w:szCs w:val="26"/>
          <w:u w:val="none" w:color="000000"/>
          <w:shd w:fill="FFFFFF" w:val="clear"/>
          <w:lang w:val="it-IT"/>
        </w:rPr>
      </w:pPr>
      <w:r>
        <w:rPr>
          <w:rFonts w:eastAsia="Arial" w:cs="Arial" w:ascii="Arial" w:hAnsi="Arial"/>
          <w:color w:val="202122"/>
          <w:kern w:val="2"/>
          <w:sz w:val="26"/>
          <w:szCs w:val="26"/>
          <w:u w:val="none" w:color="000000"/>
          <w:shd w:fill="FFFFFF" w:val="clear"/>
          <w:lang w:val="it-IT"/>
        </w:rPr>
      </w:r>
    </w:p>
    <w:p>
      <w:pPr>
        <w:pStyle w:val="Corpo"/>
        <w:rPr>
          <w:color w:val="000000"/>
          <w:kern w:val="2"/>
          <w:sz w:val="26"/>
          <w:szCs w:val="26"/>
          <w:u w:val="none" w:color="000000"/>
          <w:lang w:val="it-IT"/>
        </w:rPr>
      </w:pPr>
      <w:r>
        <w:rPr>
          <w:color w:val="000000"/>
          <w:kern w:val="2"/>
          <w:sz w:val="26"/>
          <w:szCs w:val="26"/>
          <w:u w:val="none" w:color="000000"/>
          <w:lang w:val="it-IT"/>
        </w:rPr>
      </w:r>
    </w:p>
    <w:p>
      <w:pPr>
        <w:pStyle w:val="Corpo"/>
        <w:rPr>
          <w:i/>
          <w:i/>
          <w:iCs/>
          <w:color w:val="000000"/>
          <w:u w:val="none" w:color="000000"/>
          <w:lang w:val="it-IT"/>
        </w:rPr>
      </w:pPr>
      <w:r>
        <w:rPr>
          <w:i/>
          <w:iCs/>
          <w:color w:val="000000"/>
          <w:u w:val="none" w:color="000000"/>
          <w:lang w:val="it-IT"/>
        </w:rPr>
      </w:r>
    </w:p>
    <w:p>
      <w:pPr>
        <w:pStyle w:val="Corpo"/>
        <w:rPr>
          <w:color w:val="000000"/>
          <w:sz w:val="26"/>
          <w:szCs w:val="26"/>
          <w:u w:val="none" w:color="000000"/>
          <w:lang w:val="it-IT"/>
        </w:rPr>
      </w:pPr>
      <w:r>
        <w:rPr>
          <w:color w:val="000000"/>
          <w:sz w:val="26"/>
          <w:szCs w:val="26"/>
          <w:u w:val="none" w:color="000000"/>
          <w:lang w:val="it-IT"/>
        </w:rPr>
      </w:r>
    </w:p>
    <w:p>
      <w:pPr>
        <w:pStyle w:val="Corpodeltesto"/>
        <w:rPr>
          <w:color w:val="000000"/>
          <w:sz w:val="26"/>
          <w:szCs w:val="26"/>
          <w:u w:val="none" w:color="000000"/>
          <w:lang w:val="it-IT"/>
        </w:rPr>
      </w:pPr>
      <w:r>
        <w:rPr>
          <w:color w:val="000000"/>
          <w:sz w:val="26"/>
          <w:szCs w:val="26"/>
          <w:u w:val="none" w:color="000000"/>
          <w:lang w:val="it-IT"/>
        </w:rPr>
      </w:r>
    </w:p>
    <w:p>
      <w:pPr>
        <w:pStyle w:val="Corpodeltesto"/>
        <w:rPr>
          <w:color w:val="212529"/>
          <w:sz w:val="26"/>
          <w:szCs w:val="26"/>
          <w:u w:val="none" w:color="212529"/>
          <w:lang w:val="it-IT"/>
        </w:rPr>
      </w:pPr>
      <w:r>
        <w:rPr>
          <w:color w:val="212529"/>
          <w:sz w:val="26"/>
          <w:szCs w:val="26"/>
          <w:u w:val="none" w:color="212529"/>
          <w:lang w:val="it-IT"/>
        </w:rPr>
      </w:r>
    </w:p>
    <w:p>
      <w:pPr>
        <w:pStyle w:val="Corpodeltesto"/>
        <w:rPr>
          <w:color w:val="212529"/>
          <w:sz w:val="26"/>
          <w:szCs w:val="26"/>
          <w:u w:val="none" w:color="212529"/>
          <w:lang w:val="it-IT"/>
        </w:rPr>
      </w:pPr>
      <w:r>
        <w:rPr>
          <w:color w:val="212529"/>
          <w:sz w:val="26"/>
          <w:szCs w:val="26"/>
          <w:u w:val="none" w:color="212529"/>
          <w:lang w:val="it-IT"/>
        </w:rPr>
      </w:r>
    </w:p>
    <w:p>
      <w:pPr>
        <w:pStyle w:val="Corpo"/>
        <w:rPr>
          <w:lang w:val="it-IT"/>
        </w:rPr>
      </w:pPr>
      <w:r>
        <w:rPr>
          <w:lang w:val="it-IT"/>
        </w:rPr>
      </w:r>
    </w:p>
    <w:p>
      <w:pPr>
        <w:pStyle w:val="Corpo"/>
        <w:rPr>
          <w:color w:val="000000"/>
          <w:sz w:val="26"/>
          <w:szCs w:val="26"/>
          <w:u w:val="none" w:color="000000"/>
          <w:lang w:val="it-IT"/>
        </w:rPr>
      </w:pPr>
      <w:r>
        <w:rPr>
          <w:color w:val="000000"/>
          <w:sz w:val="26"/>
          <w:szCs w:val="26"/>
          <w:u w:val="none" w:color="000000"/>
          <w:lang w:val="it-IT"/>
        </w:rPr>
      </w:r>
    </w:p>
    <w:p>
      <w:pPr>
        <w:pStyle w:val="Corpo"/>
        <w:rPr>
          <w:sz w:val="26"/>
          <w:szCs w:val="26"/>
          <w:lang w:val="it-IT"/>
        </w:rPr>
      </w:pPr>
      <w:r>
        <w:rPr>
          <w:sz w:val="26"/>
          <w:szCs w:val="26"/>
          <w:lang w:val="it-IT"/>
        </w:rPr>
      </w:r>
    </w:p>
    <w:p>
      <w:pPr>
        <w:pStyle w:val="Corpo"/>
        <w:rPr>
          <w:lang w:val="it-IT"/>
        </w:rPr>
      </w:pPr>
      <w:r>
        <w:rPr>
          <w:lang w:val="it-IT"/>
        </w:rPr>
      </w:r>
    </w:p>
    <w:p>
      <w:pPr>
        <w:pStyle w:val="CorpoB"/>
        <w:rPr>
          <w:rFonts w:ascii="Calibri" w:hAnsi="Calibri" w:eastAsia="Calibri" w:cs="Calibri"/>
        </w:rPr>
      </w:pPr>
      <w:r>
        <w:rPr>
          <w:rFonts w:eastAsia="Calibri" w:cs="Calibri" w:ascii="Calibri" w:hAnsi="Calibri"/>
        </w:rPr>
      </w:r>
    </w:p>
    <w:p>
      <w:pPr>
        <w:pStyle w:val="CorpoB"/>
        <w:rPr>
          <w:rFonts w:ascii="Calibri" w:hAnsi="Calibri" w:eastAsia="Calibri" w:cs="Calibri"/>
          <w:color w:val="465362"/>
          <w:u w:val="none" w:color="465362"/>
        </w:rPr>
      </w:pPr>
      <w:r>
        <w:rPr>
          <w:rFonts w:eastAsia="Calibri" w:cs="Calibri" w:ascii="Calibri" w:hAnsi="Calibri"/>
          <w:color w:val="465362"/>
          <w:u w:val="none" w:color="465362"/>
        </w:rPr>
      </w:r>
    </w:p>
    <w:p>
      <w:pPr>
        <w:pStyle w:val="CorpoB"/>
        <w:rPr/>
      </w:pPr>
      <w:r>
        <w:rPr/>
      </w:r>
    </w:p>
    <w:p>
      <w:pPr>
        <w:pStyle w:val="CorpoB"/>
        <w:rPr/>
      </w:pPr>
      <w:r>
        <w:rPr/>
      </w:r>
    </w:p>
    <w:p>
      <w:pPr>
        <w:pStyle w:val="CorpoB"/>
        <w:rPr/>
      </w:pPr>
      <w:r>
        <w:rPr/>
      </w:r>
    </w:p>
    <w:p>
      <w:pPr>
        <w:pStyle w:val="CorpoB"/>
        <w:rPr/>
      </w:pPr>
      <w:r>
        <w:rPr/>
      </w:r>
    </w:p>
    <w:p>
      <w:pPr>
        <w:pStyle w:val="CorpoB"/>
        <w:rPr/>
      </w:pPr>
      <w:r>
        <w:rPr/>
      </w:r>
    </w:p>
    <w:p>
      <w:pPr>
        <w:pStyle w:val="CorpoB"/>
        <w:rPr>
          <w:u w:val="none" w:color="000000"/>
        </w:rPr>
      </w:pPr>
      <w:r>
        <w:rPr>
          <w:u w:val="none" w:color="000000"/>
        </w:rPr>
      </w:r>
    </w:p>
    <w:p>
      <w:pPr>
        <w:pStyle w:val="CorpoB"/>
        <w:rPr>
          <w:b/>
          <w:b/>
          <w:bCs/>
        </w:rPr>
      </w:pPr>
      <w:r>
        <w:rPr>
          <w:b/>
          <w:bCs/>
        </w:rPr>
      </w:r>
    </w:p>
    <w:p>
      <w:pPr>
        <w:pStyle w:val="CorpoB"/>
        <w:rPr/>
      </w:pPr>
      <w:r>
        <w:rPr/>
      </w:r>
    </w:p>
    <w:sectPr>
      <w:type w:val="continuous"/>
      <w:pgSz w:w="12240" w:h="15840"/>
      <w:pgMar w:left="1660" w:right="1558" w:header="720" w:top="1740" w:footer="0" w:bottom="131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Helvetica Neue">
    <w:charset w:val="00"/>
    <w:family w:val="roman"/>
    <w:pitch w:val="variable"/>
  </w:font>
  <w:font w:name="Calibri">
    <w:charset w:val="00"/>
    <w:family w:val="roman"/>
    <w:pitch w:val="variable"/>
  </w:font>
  <w:font w:name="Liberation Sans">
    <w:altName w:val="Arial"/>
    <w:charset w:val="00"/>
    <w:family w:val="roman"/>
    <w:pitch w:val="variable"/>
  </w:font>
  <w:font w:name="Calluna">
    <w:altName w:val="Georgia"/>
    <w:charset w:val="00"/>
    <w:family w:val="roman"/>
    <w:pitch w:val="variable"/>
  </w:font>
  <w:font w:name="Arial">
    <w:altName w:val="Helvetica"/>
    <w:charset w:val="00"/>
    <w:family w:val="roman"/>
    <w:pitch w:val="variable"/>
  </w:font>
  <w:font w:name="Aptos">
    <w:altName w:val="Aptos EmbeddedFont"/>
    <w:charset w:val="00"/>
    <w:family w:val="roman"/>
    <w:pitch w:val="variable"/>
  </w:font>
  <w:font w:name="Garamond">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9638"/>
        <w:tab w:val="center" w:pos="4819" w:leader="none"/>
        <w:tab w:val="left" w:pos="5103" w:leader="none"/>
        <w:tab w:val="right" w:pos="9002" w:leader="none"/>
      </w:tabs>
      <w:jc w:val="center"/>
      <w:rPr>
        <w:rFonts w:ascii="Garamond" w:hAnsi="Garamond"/>
        <w:b/>
        <w:b/>
        <w:bCs/>
      </w:rPr>
    </w:pPr>
    <w:r>
      <w:rPr/>
      <w:drawing>
        <wp:inline distT="0" distB="0" distL="0" distR="0">
          <wp:extent cx="1077595" cy="1077595"/>
          <wp:effectExtent l="0" t="0" r="0" b="0"/>
          <wp:docPr id="1" name="officeArt object"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magine che contiene testo&#10;&#10;Descrizione generata automaticamente"/>
                  <pic:cNvPicPr>
                    <a:picLocks noChangeAspect="1" noChangeArrowheads="1"/>
                  </pic:cNvPicPr>
                </pic:nvPicPr>
                <pic:blipFill>
                  <a:blip r:embed="rId1"/>
                  <a:stretch>
                    <a:fillRect/>
                  </a:stretch>
                </pic:blipFill>
                <pic:spPr bwMode="auto">
                  <a:xfrm>
                    <a:off x="0" y="0"/>
                    <a:ext cx="1077595" cy="1077595"/>
                  </a:xfrm>
                  <a:prstGeom prst="rect">
                    <a:avLst/>
                  </a:prstGeom>
                </pic:spPr>
              </pic:pic>
            </a:graphicData>
          </a:graphic>
        </wp:inline>
      </w:drawing>
    </w:r>
  </w:p>
  <w:p>
    <w:pPr>
      <w:pStyle w:val="Intestazione"/>
      <w:tabs>
        <w:tab w:val="clear" w:pos="9638"/>
        <w:tab w:val="center" w:pos="4819" w:leader="none"/>
        <w:tab w:val="right" w:pos="9002" w:leader="none"/>
      </w:tabs>
      <w:jc w:val="center"/>
      <w:rPr>
        <w:rFonts w:ascii="Garamond" w:hAnsi="Garamond" w:eastAsia="Garamond" w:cs="Garamond"/>
      </w:rPr>
    </w:pPr>
    <w:r>
      <w:rPr>
        <w:rFonts w:ascii="Garamond" w:hAnsi="Garamond"/>
        <w:lang w:val="it-IT"/>
      </w:rPr>
      <w:t>CITTÀ DI AVEZZANO</w:t>
    </w:r>
  </w:p>
  <w:p>
    <w:pPr>
      <w:pStyle w:val="Intestazione"/>
      <w:tabs>
        <w:tab w:val="clear" w:pos="9638"/>
        <w:tab w:val="center" w:pos="4819" w:leader="none"/>
        <w:tab w:val="right" w:pos="9002" w:leader="none"/>
      </w:tabs>
      <w:jc w:val="center"/>
      <w:rPr>
        <w:rFonts w:ascii="Garamond" w:hAnsi="Garamond" w:eastAsia="Garamond" w:cs="Garamond"/>
      </w:rPr>
    </w:pPr>
    <w:r>
      <w:rPr>
        <w:rFonts w:eastAsia="Garamond" w:cs="Garamond" w:ascii="Garamond" w:hAnsi="Garamond"/>
      </w:rPr>
    </w:r>
  </w:p>
  <w:p>
    <w:pPr>
      <w:pStyle w:val="Intestazione"/>
      <w:tabs>
        <w:tab w:val="clear" w:pos="9638"/>
        <w:tab w:val="center" w:pos="4819" w:leader="none"/>
        <w:tab w:val="right" w:pos="9002" w:leader="none"/>
      </w:tabs>
      <w:jc w:val="center"/>
      <w:rPr/>
    </w:pPr>
    <w:r>
      <w:rPr>
        <w:rFonts w:ascii="Garamond" w:hAnsi="Garamond"/>
        <w:lang w:val="it-IT"/>
      </w:rPr>
      <w:t>Gabinetto del Sindaco – Comunicazione</w:t>
    </w:r>
  </w:p>
</w:hdr>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paragraph" w:styleId="Titolo1">
    <w:name w:val="Heading 1"/>
    <w:basedOn w:val="Titolo"/>
    <w:next w:val="Corpodeltesto"/>
    <w:qFormat/>
    <w:pPr>
      <w:spacing w:before="240" w:after="120"/>
      <w:outlineLvl w:val="0"/>
    </w:pPr>
    <w:rPr>
      <w:rFonts w:ascii="Liberation Serif" w:hAnsi="Liberation Serif" w:eastAsia="NSimSun" w:cs="Lucida Sans"/>
      <w:b/>
      <w:bCs/>
      <w:sz w:val="48"/>
      <w:szCs w:val="48"/>
    </w:rPr>
  </w:style>
  <w:style w:type="paragraph" w:styleId="Titolo2">
    <w:name w:val="Heading 2"/>
    <w:basedOn w:val="Normal"/>
    <w:next w:val="Normal"/>
    <w:qFormat/>
    <w:pPr>
      <w:keepNext w:val="true"/>
      <w:keepLines/>
      <w:spacing w:before="40" w:after="0"/>
      <w:outlineLvl w:val="1"/>
    </w:pPr>
    <w:rPr>
      <w:rFonts w:ascii="Helvetica Neue" w:hAnsi="Helvetica Neue" w:eastAsia="Helvetica Neue" w:cs="Helvetica Neue" w:asciiTheme="majorHAnsi" w:cstheme="majorBidi" w:eastAsiaTheme="majorEastAsia" w:hAnsiTheme="majorHAnsi"/>
      <w:color w:val="2F5496" w:themeColor="accent1" w:themeShade="bf"/>
      <w:sz w:val="26"/>
      <w:szCs w:val="26"/>
    </w:rPr>
  </w:style>
  <w:style w:type="paragraph" w:styleId="Titolo3">
    <w:name w:val="Heading 3"/>
    <w:basedOn w:val="Titolo"/>
    <w:next w:val="Corpodeltesto"/>
    <w:qFormat/>
    <w:pPr>
      <w:spacing w:before="140" w:after="120"/>
      <w:outlineLvl w:val="2"/>
    </w:pPr>
    <w:rPr>
      <w:rFonts w:ascii="Liberation Serif" w:hAnsi="Liberation Serif" w:eastAsia="NSimSun" w:cs="Lucida Sans"/>
      <w:b/>
      <w:bCs/>
      <w:sz w:val="28"/>
      <w:szCs w:val="28"/>
    </w:rPr>
  </w:style>
  <w:style w:type="character" w:styleId="DefaultParagraphFont" w:default="1">
    <w:name w:val="Default Paragraph Font"/>
    <w:qFormat/>
    <w:rPr/>
  </w:style>
  <w:style w:type="character" w:styleId="CollegamentoInternet">
    <w:name w:val="Collegamento Internet"/>
    <w:rPr>
      <w:u w:val="single" w:color="FFFFFF"/>
    </w:rPr>
  </w:style>
  <w:style w:type="character" w:styleId="Enfasiforte">
    <w:name w:val="Enfasi forte"/>
    <w:qFormat/>
    <w:rPr>
      <w:b/>
      <w:bCs/>
    </w:rPr>
  </w:style>
  <w:style w:type="character" w:styleId="Caratteridinumerazione">
    <w:name w:val="Caratteri di numerazione"/>
    <w:qFormat/>
    <w:rPr/>
  </w:style>
  <w:style w:type="character" w:styleId="Enfasi">
    <w:name w:val="Enfasi"/>
    <w:basedOn w:val="DefaultParagraphFont"/>
    <w:qFormat/>
    <w:rPr>
      <w:i/>
      <w:iCs/>
    </w:rPr>
  </w:style>
  <w:style w:type="character" w:styleId="List14Level0">
    <w:name w:val="List14Level0"/>
    <w:qFormat/>
    <w:rPr>
      <w:rFonts w:ascii="Calibri" w:hAnsi="Calibri" w:eastAsia="Calibri" w:cs="Calibri"/>
      <w:w w:val="100"/>
      <w:sz w:val="22"/>
      <w:szCs w:val="22"/>
      <w:lang w:val="it-IT"/>
    </w:rPr>
  </w:style>
  <w:style w:type="character" w:styleId="List14Level1">
    <w:name w:val="List14Level1"/>
    <w:qFormat/>
    <w:rPr>
      <w:lang w:val="it-IT"/>
    </w:rPr>
  </w:style>
  <w:style w:type="character" w:styleId="List14Level2">
    <w:name w:val="List14Level2"/>
    <w:qFormat/>
    <w:rPr>
      <w:lang w:val="it-IT"/>
    </w:rPr>
  </w:style>
  <w:style w:type="character" w:styleId="List14Level3">
    <w:name w:val="List14Level3"/>
    <w:qFormat/>
    <w:rPr>
      <w:lang w:val="it-IT"/>
    </w:rPr>
  </w:style>
  <w:style w:type="character" w:styleId="List14Level4">
    <w:name w:val="List14Level4"/>
    <w:qFormat/>
    <w:rPr>
      <w:lang w:val="it-IT"/>
    </w:rPr>
  </w:style>
  <w:style w:type="character" w:styleId="List14Level5">
    <w:name w:val="List14Level5"/>
    <w:qFormat/>
    <w:rPr>
      <w:lang w:val="it-IT"/>
    </w:rPr>
  </w:style>
  <w:style w:type="character" w:styleId="List14Level6">
    <w:name w:val="List14Level6"/>
    <w:qFormat/>
    <w:rPr>
      <w:lang w:val="it-IT"/>
    </w:rPr>
  </w:style>
  <w:style w:type="character" w:styleId="List14Level7">
    <w:name w:val="List14Level7"/>
    <w:qFormat/>
    <w:rPr>
      <w:lang w:val="it-IT"/>
    </w:rPr>
  </w:style>
  <w:style w:type="character" w:styleId="List14Level8">
    <w:name w:val="List14Level8"/>
    <w:qFormat/>
    <w:rPr>
      <w:lang w:val="it-IT"/>
    </w:rPr>
  </w:style>
  <w:style w:type="character" w:styleId="Strong">
    <w:name w:val="Strong"/>
    <w:basedOn w:val="DefaultParagraphFont"/>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pPr>
      <w:keepNext w:val="false"/>
      <w:keepLines w:val="false"/>
      <w:pageBreakBefore w:val="false"/>
      <w:widowControl/>
      <w:shd w:val="clear" w:color="auto" w:fill="auto"/>
      <w:suppressAutoHyphens w:val="false"/>
      <w:bidi w:val="0"/>
      <w:spacing w:lineRule="auto" w:line="276" w:beforeAutospacing="0" w:before="0" w:afterAutospacing="0" w:after="14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en-US" w:eastAsia="zh-CN" w:bidi="hi-IN"/>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qFormat/>
    <w:pPr>
      <w:keepNext w:val="false"/>
      <w:keepLines w:val="false"/>
      <w:pageBreakBefore w:val="false"/>
      <w:widowControl/>
      <w:shd w:val="clear" w:color="auto" w:fill="auto"/>
      <w:tabs>
        <w:tab w:val="clear" w:pos="708"/>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Intestazione">
    <w:name w:val="Header"/>
    <w:pPr>
      <w:keepNext w:val="false"/>
      <w:keepLines w:val="false"/>
      <w:pageBreakBefore w:val="false"/>
      <w:widowControl/>
      <w:shd w:val="clear" w:color="auto" w:fill="auto"/>
      <w:tabs>
        <w:tab w:val="clear" w:pos="708"/>
        <w:tab w:val="center" w:pos="4819" w:leader="none"/>
        <w:tab w:val="right" w:pos="9638" w:leader="none"/>
      </w:tabs>
      <w:suppressAutoHyphens w:val="true"/>
      <w:bidi w:val="0"/>
      <w:spacing w:lineRule="auto" w:line="240" w:beforeAutospacing="0" w:before="0" w:afterAutospacing="0" w:after="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CorpoA">
    <w:name w:val="Corpo A"/>
    <w:qFormat/>
    <w:pPr>
      <w:keepNext w:val="false"/>
      <w:keepLines w:val="false"/>
      <w:pageBreakBefore w:val="false"/>
      <w:widowControl/>
      <w:shd w:val="clear" w:color="auto" w:fill="auto"/>
      <w:suppressAutoHyphens w:val="true"/>
      <w:bidi w:val="0"/>
      <w:spacing w:lineRule="auto" w:line="240" w:beforeAutospacing="0" w:before="0" w:afterAutospacing="0" w:after="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CorpoB">
    <w:name w:val="Corpo B"/>
    <w:qFormat/>
    <w:pPr>
      <w:keepNext w:val="false"/>
      <w:keepLines w:val="false"/>
      <w:pageBreakBefore w:val="false"/>
      <w:widowControl/>
      <w:shd w:val="clear" w:color="auto" w:fill="auto"/>
      <w:suppressAutoHyphens w:val="tru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Corpo">
    <w:name w:val="Corpo"/>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Standard">
    <w:name w:val="Standard"/>
    <w:qFormat/>
    <w:pPr>
      <w:keepNext w:val="false"/>
      <w:keepLines w:val="false"/>
      <w:pageBreakBefore w:val="false"/>
      <w:widowControl/>
      <w:shd w:val="clear" w:color="auto" w:fill="auto"/>
      <w:suppressAutoHyphens w:val="tru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vertAlign w:val="baseline"/>
      <w:lang w:val="it-IT" w:eastAsia="zh-CN" w:bidi="hi-IN"/>
    </w:rPr>
  </w:style>
  <w:style w:type="paragraph" w:styleId="Pidipagina">
    <w:name w:val="Footer"/>
    <w:basedOn w:val="Intestazioneepidipagina"/>
    <w:pPr/>
    <w:rPr/>
  </w:style>
  <w:style w:type="paragraph" w:styleId="Normale">
    <w:name w:val="Normale"/>
    <w:qFormat/>
    <w:pPr>
      <w:pageBreakBefore w:val="false"/>
      <w:widowControl/>
      <w:suppressAutoHyphens w:val="true"/>
      <w:bidi w:val="0"/>
      <w:snapToGrid w:val="true"/>
      <w:spacing w:lineRule="auto" w:line="240" w:before="0" w:after="0"/>
      <w:jc w:val="left"/>
    </w:pPr>
    <w:rPr>
      <w:rFonts w:ascii="Times New Roman" w:hAnsi="Times New Roman" w:eastAsia="Arial Unicode MS" w:cs="Times New Roman"/>
      <w:b w:val="false"/>
      <w:bCs w:val="false"/>
      <w:i w:val="false"/>
      <w:iCs w:val="false"/>
      <w:strike w:val="false"/>
      <w:dstrike w:val="false"/>
      <w:color w:val="auto"/>
      <w:spacing w:val="0"/>
      <w:w w:val="100"/>
      <w:kern w:val="0"/>
      <w:position w:val="0"/>
      <w:sz w:val="20"/>
      <w:sz w:val="20"/>
      <w:szCs w:val="20"/>
      <w:u w:val="none"/>
      <w:vertAlign w:val="baseline"/>
      <w:lang w:val="it-IT" w:eastAsia="zh-CN" w:bidi="hi-IN"/>
    </w:rPr>
  </w:style>
  <w:style w:type="paragraph" w:styleId="ListParagraph">
    <w:name w:val="List Paragraph"/>
    <w:basedOn w:val="Normal"/>
    <w:qFormat/>
    <w:pPr>
      <w:ind w:left="1099" w:right="437" w:hanging="360"/>
      <w:jc w:val="both"/>
    </w:pPr>
    <w:rPr>
      <w:rFonts w:ascii="Calibri" w:hAnsi="Calibri" w:eastAsia="Calibri" w:cs="Calibri"/>
      <w:lang w:val="it-IT"/>
    </w:rPr>
  </w:style>
  <w:style w:type="numbering" w:styleId="NoList" w:default="1">
    <w:name w:val="No List"/>
    <w:qFormat/>
  </w:style>
  <w:style w:type="numbering" w:styleId="LS14">
    <w:name w:val="LS14"/>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2256</TotalTime>
  <Application>LibreOffice/7.0.1.2$Windows_X86_64 LibreOffice_project/7cbcfc562f6eb6708b5ff7d7397325de9e764452</Application>
  <Pages>4</Pages>
  <Words>304</Words>
  <Characters>1631</Characters>
  <CharactersWithSpaces>1933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lastPrinted>2024-03-02T12:05:26Z</cp:lastPrinted>
  <dcterms:modified xsi:type="dcterms:W3CDTF">2024-08-17T10:37:18Z</dcterms:modified>
  <cp:revision>483</cp:revision>
  <dc:subject/>
  <dc:title/>
</cp:coreProperties>
</file>